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ind w:left="-11" w:firstLine="640" w:firstLineChars="200"/>
        <w:rPr>
          <w:rFonts w:eastAsia="方正仿宋_GBK"/>
          <w:color w:val="000000"/>
        </w:rPr>
      </w:pPr>
    </w:p>
    <w:p>
      <w:pPr>
        <w:widowControl/>
        <w:snapToGrid w:val="0"/>
        <w:spacing w:line="560" w:lineRule="exact"/>
        <w:ind w:left="-11" w:firstLine="640" w:firstLineChars="200"/>
        <w:rPr>
          <w:rFonts w:eastAsia="方正仿宋_GBK"/>
          <w:color w:val="000000"/>
        </w:rPr>
      </w:pPr>
      <w:r>
        <w:rPr>
          <w:rFonts w:eastAsia="方正仿宋_GBK"/>
          <w:color w:val="000000"/>
        </w:rPr>
        <w:t xml:space="preserve"> </w:t>
      </w:r>
    </w:p>
    <w:p>
      <w:pPr>
        <w:widowControl/>
        <w:spacing w:line="600" w:lineRule="atLeast"/>
        <w:ind w:firstLine="480"/>
        <w:jc w:val="center"/>
        <w:rPr>
          <w:rFonts w:ascii="方正仿宋简体" w:hAnsi="宋体" w:cs="宋体"/>
          <w:kern w:val="0"/>
        </w:rPr>
      </w:pPr>
      <w:r>
        <w:rPr>
          <w:rFonts w:hint="eastAsia" w:ascii="方正仿宋_GBK" w:eastAsia="方正仿宋_GBK"/>
          <w:lang w:val="en-US" w:eastAsia="zh-CN"/>
        </w:rPr>
        <w:t xml:space="preserve"> </w:t>
      </w:r>
      <w:r>
        <w:rPr>
          <w:rFonts w:ascii="方正仿宋简体" w:hAnsi="宋体" w:cs="宋体"/>
          <w:kern w:val="0"/>
        </w:rPr>
        <w:t xml:space="preserve"> </w:t>
      </w:r>
    </w:p>
    <w:p>
      <w:pPr>
        <w:widowControl/>
        <w:spacing w:line="600" w:lineRule="atLeast"/>
        <w:ind w:firstLine="480"/>
        <w:jc w:val="center"/>
        <w:rPr>
          <w:rFonts w:ascii="方正仿宋简体" w:hAnsi="宋体" w:cs="宋体"/>
          <w:kern w:val="0"/>
        </w:rPr>
      </w:pPr>
      <w:r>
        <w:rPr>
          <w:rFonts w:ascii="方正仿宋简体" w:hAnsi="宋体" w:cs="宋体"/>
          <w:kern w:val="0"/>
        </w:rPr>
        <w:t xml:space="preserve"> </w:t>
      </w:r>
    </w:p>
    <w:p>
      <w:pPr>
        <w:widowControl/>
        <w:spacing w:line="600" w:lineRule="atLeast"/>
        <w:ind w:firstLine="480"/>
        <w:jc w:val="center"/>
        <w:rPr>
          <w:rFonts w:ascii="方正仿宋简体" w:hAnsi="宋体" w:cs="宋体"/>
          <w:kern w:val="0"/>
        </w:rPr>
      </w:pPr>
      <w:r>
        <w:rPr>
          <w:rFonts w:ascii="方正仿宋简体" w:hAnsi="宋体" w:cs="宋体"/>
          <w:kern w:val="0"/>
        </w:rPr>
        <w:t xml:space="preserve"> </w:t>
      </w:r>
    </w:p>
    <w:p>
      <w:pPr>
        <w:widowControl/>
        <w:spacing w:line="600" w:lineRule="atLeast"/>
        <w:ind w:firstLine="480"/>
        <w:jc w:val="center"/>
        <w:rPr>
          <w:rFonts w:ascii="方正仿宋简体" w:hAnsi="宋体" w:cs="宋体"/>
          <w:kern w:val="0"/>
        </w:rPr>
      </w:pPr>
      <w:r>
        <w:rPr>
          <w:rFonts w:ascii="方正仿宋简体" w:hAnsi="宋体" w:cs="宋体"/>
          <w:kern w:val="0"/>
        </w:rPr>
        <w:t xml:space="preserve"> </w:t>
      </w:r>
    </w:p>
    <w:p>
      <w:pPr>
        <w:widowControl/>
        <w:spacing w:line="600" w:lineRule="atLeast"/>
        <w:jc w:val="center"/>
        <w:rPr>
          <w:rFonts w:hint="eastAsia" w:ascii="方正小标宋_GBK" w:eastAsia="方正小标宋_GBK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Cs/>
          <w:kern w:val="0"/>
          <w:sz w:val="44"/>
          <w:szCs w:val="44"/>
          <w:lang w:eastAsia="zh-CN"/>
        </w:rPr>
        <w:t>彭水县同创保安服务有限公司</w:t>
      </w:r>
      <w:r>
        <w:rPr>
          <w:rFonts w:hint="eastAsia" w:ascii="方正小标宋_GBK" w:eastAsia="方正小标宋_GBK"/>
          <w:bCs/>
          <w:kern w:val="0"/>
          <w:sz w:val="44"/>
          <w:szCs w:val="44"/>
          <w:lang w:val="en-US" w:eastAsia="zh-CN"/>
        </w:rPr>
        <w:t xml:space="preserve">  </w:t>
      </w:r>
    </w:p>
    <w:p>
      <w:pPr>
        <w:widowControl/>
        <w:spacing w:line="600" w:lineRule="atLeast"/>
        <w:jc w:val="center"/>
        <w:rPr>
          <w:rFonts w:hint="eastAsia" w:ascii="方正小标宋_GBK" w:eastAsia="方正小标宋_GBK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Cs/>
          <w:kern w:val="0"/>
          <w:sz w:val="44"/>
          <w:szCs w:val="44"/>
          <w:lang w:val="en-US" w:eastAsia="zh-CN"/>
        </w:rPr>
        <w:t>LED屏幕定制</w:t>
      </w:r>
    </w:p>
    <w:p>
      <w:pPr>
        <w:widowControl/>
        <w:spacing w:line="600" w:lineRule="atLeast"/>
        <w:jc w:val="center"/>
        <w:rPr>
          <w:rFonts w:hint="default" w:ascii="方正小标宋_GBK" w:eastAsia="方正小标宋_GBK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Cs/>
          <w:kern w:val="0"/>
          <w:sz w:val="44"/>
          <w:szCs w:val="44"/>
          <w:lang w:val="en-US" w:eastAsia="zh-CN"/>
        </w:rPr>
        <w:t>采购方案</w:t>
      </w:r>
    </w:p>
    <w:p>
      <w:pPr>
        <w:widowControl/>
        <w:spacing w:line="600" w:lineRule="atLeast"/>
        <w:ind w:firstLine="480"/>
        <w:jc w:val="left"/>
        <w:rPr>
          <w:rFonts w:hint="eastAsia" w:ascii="仿宋_GB2312" w:hAnsi="宋体" w:cs="宋体"/>
          <w:kern w:val="0"/>
          <w:sz w:val="24"/>
          <w:szCs w:val="24"/>
        </w:rPr>
      </w:pPr>
      <w:r>
        <w:rPr>
          <w:rFonts w:ascii="仿宋_GB2312" w:hAnsi="宋体" w:cs="宋体"/>
          <w:kern w:val="0"/>
          <w:sz w:val="24"/>
          <w:szCs w:val="24"/>
        </w:rPr>
        <w:t xml:space="preserve"> </w:t>
      </w:r>
    </w:p>
    <w:p>
      <w:pPr>
        <w:widowControl/>
        <w:spacing w:line="600" w:lineRule="atLeast"/>
        <w:ind w:firstLine="480"/>
        <w:jc w:val="left"/>
        <w:rPr>
          <w:rFonts w:ascii="仿宋_GB2312" w:hAnsi="宋体" w:cs="宋体"/>
          <w:kern w:val="0"/>
          <w:sz w:val="24"/>
          <w:szCs w:val="24"/>
        </w:rPr>
      </w:pPr>
      <w:r>
        <w:rPr>
          <w:rFonts w:ascii="仿宋_GB2312" w:hAnsi="宋体" w:cs="宋体"/>
          <w:kern w:val="0"/>
          <w:sz w:val="24"/>
          <w:szCs w:val="24"/>
        </w:rPr>
        <w:t xml:space="preserve"> </w:t>
      </w:r>
    </w:p>
    <w:p>
      <w:pPr>
        <w:widowControl/>
        <w:spacing w:line="600" w:lineRule="atLeast"/>
        <w:ind w:firstLine="480"/>
        <w:jc w:val="left"/>
        <w:rPr>
          <w:rFonts w:ascii="仿宋_GB2312" w:hAnsi="宋体" w:cs="宋体"/>
          <w:kern w:val="0"/>
          <w:sz w:val="24"/>
          <w:szCs w:val="24"/>
        </w:rPr>
      </w:pPr>
      <w:r>
        <w:rPr>
          <w:rFonts w:ascii="仿宋_GB2312" w:hAnsi="宋体" w:cs="宋体"/>
          <w:kern w:val="0"/>
          <w:sz w:val="24"/>
          <w:szCs w:val="24"/>
        </w:rPr>
        <w:t xml:space="preserve"> </w:t>
      </w:r>
    </w:p>
    <w:p>
      <w:pPr>
        <w:widowControl/>
        <w:spacing w:line="600" w:lineRule="atLeast"/>
        <w:ind w:firstLine="480"/>
        <w:jc w:val="left"/>
        <w:rPr>
          <w:rFonts w:ascii="仿宋_GB2312" w:hAnsi="宋体" w:cs="宋体"/>
          <w:kern w:val="0"/>
          <w:sz w:val="24"/>
          <w:szCs w:val="24"/>
        </w:rPr>
      </w:pPr>
      <w:r>
        <w:rPr>
          <w:rFonts w:ascii="仿宋_GB2312" w:hAnsi="宋体" w:cs="宋体"/>
          <w:kern w:val="0"/>
          <w:sz w:val="24"/>
          <w:szCs w:val="24"/>
        </w:rPr>
        <w:t xml:space="preserve"> </w:t>
      </w:r>
    </w:p>
    <w:p>
      <w:pPr>
        <w:widowControl/>
        <w:spacing w:line="600" w:lineRule="atLeast"/>
        <w:ind w:firstLine="480"/>
        <w:jc w:val="left"/>
        <w:rPr>
          <w:rFonts w:ascii="仿宋_GB2312" w:hAnsi="宋体" w:cs="宋体"/>
          <w:kern w:val="0"/>
          <w:sz w:val="24"/>
          <w:szCs w:val="24"/>
        </w:rPr>
      </w:pPr>
      <w:r>
        <w:rPr>
          <w:rFonts w:ascii="仿宋_GB2312" w:hAnsi="宋体" w:cs="宋体"/>
          <w:kern w:val="0"/>
          <w:sz w:val="24"/>
          <w:szCs w:val="24"/>
        </w:rPr>
        <w:t xml:space="preserve"> </w:t>
      </w:r>
    </w:p>
    <w:p>
      <w:pPr>
        <w:widowControl/>
        <w:spacing w:line="600" w:lineRule="atLeast"/>
        <w:ind w:firstLine="480"/>
        <w:jc w:val="left"/>
        <w:rPr>
          <w:rFonts w:ascii="仿宋_GB2312" w:hAnsi="宋体" w:cs="宋体"/>
          <w:kern w:val="0"/>
          <w:sz w:val="24"/>
          <w:szCs w:val="24"/>
        </w:rPr>
      </w:pPr>
      <w:r>
        <w:rPr>
          <w:rFonts w:ascii="仿宋_GB2312" w:hAnsi="宋体" w:cs="宋体"/>
          <w:kern w:val="0"/>
          <w:sz w:val="24"/>
          <w:szCs w:val="24"/>
        </w:rPr>
        <w:t xml:space="preserve"> </w:t>
      </w:r>
    </w:p>
    <w:p>
      <w:pPr>
        <w:widowControl/>
        <w:spacing w:line="600" w:lineRule="atLeast"/>
        <w:ind w:firstLine="1788" w:firstLineChars="559"/>
        <w:jc w:val="left"/>
        <w:rPr>
          <w:rFonts w:ascii="方正仿宋_GBK" w:eastAsia="方正仿宋_GBK"/>
          <w:kern w:val="0"/>
          <w:u w:val="single"/>
        </w:rPr>
      </w:pPr>
      <w:r>
        <w:rPr>
          <w:rFonts w:hint="eastAsia" w:ascii="方正仿宋_GBK" w:eastAsia="方正仿宋_GBK"/>
          <w:kern w:val="0"/>
        </w:rPr>
        <w:t>谈判组织单位：</w:t>
      </w:r>
      <w:r>
        <w:rPr>
          <w:rFonts w:hint="eastAsia" w:ascii="方正仿宋_GBK" w:eastAsia="方正仿宋_GBK"/>
          <w:kern w:val="0"/>
          <w:lang w:eastAsia="zh-CN"/>
        </w:rPr>
        <w:t>彭水县同创保安服务有限公司</w:t>
      </w:r>
      <w:r>
        <w:rPr>
          <w:rFonts w:hint="eastAsia" w:ascii="方正仿宋_GBK" w:eastAsia="方正仿宋_GBK"/>
          <w:kern w:val="0"/>
        </w:rPr>
        <w:t xml:space="preserve">   </w:t>
      </w:r>
    </w:p>
    <w:p>
      <w:pPr>
        <w:widowControl/>
        <w:spacing w:line="600" w:lineRule="atLeast"/>
        <w:jc w:val="left"/>
        <w:rPr>
          <w:rFonts w:hint="eastAsia" w:ascii="方正仿宋_GBK" w:eastAsia="方正仿宋_GBK"/>
          <w:kern w:val="0"/>
        </w:rPr>
      </w:pPr>
      <w:r>
        <w:rPr>
          <w:rFonts w:hint="eastAsia" w:ascii="方正仿宋_GBK" w:eastAsia="方正仿宋_GBK"/>
          <w:kern w:val="0"/>
        </w:rPr>
        <w:t xml:space="preserve"> </w:t>
      </w:r>
    </w:p>
    <w:p>
      <w:pPr>
        <w:widowControl/>
        <w:spacing w:line="600" w:lineRule="atLeast"/>
        <w:ind w:firstLine="480"/>
        <w:jc w:val="left"/>
        <w:rPr>
          <w:rFonts w:hint="eastAsia" w:ascii="方正仿宋_GBK" w:eastAsia="方正仿宋_GBK"/>
          <w:kern w:val="0"/>
        </w:rPr>
      </w:pPr>
      <w:r>
        <w:rPr>
          <w:rFonts w:hint="eastAsia" w:ascii="方正仿宋_GBK" w:eastAsia="方正仿宋_GBK"/>
          <w:kern w:val="0"/>
        </w:rPr>
        <w:t xml:space="preserve">                      </w:t>
      </w:r>
      <w:r>
        <w:rPr>
          <w:rFonts w:hint="eastAsia" w:ascii="方正仿宋_GBK" w:eastAsia="方正仿宋_GBK"/>
          <w:kern w:val="0"/>
          <w:lang w:val="en-US" w:eastAsia="zh-CN"/>
        </w:rPr>
        <w:t>2021</w:t>
      </w:r>
      <w:r>
        <w:rPr>
          <w:rFonts w:hint="eastAsia" w:ascii="方正仿宋_GBK" w:eastAsia="方正仿宋_GBK"/>
          <w:kern w:val="0"/>
        </w:rPr>
        <w:t xml:space="preserve"> </w:t>
      </w:r>
      <w:r>
        <w:rPr>
          <w:rFonts w:hint="eastAsia" w:ascii="方正仿宋_GBK" w:eastAsia="方正仿宋_GBK"/>
          <w:kern w:val="0"/>
          <w:lang w:eastAsia="zh-CN"/>
        </w:rPr>
        <w:t>年</w:t>
      </w:r>
      <w:r>
        <w:rPr>
          <w:rFonts w:hint="eastAsia" w:ascii="方正仿宋_GBK" w:eastAsia="方正仿宋_GBK"/>
          <w:kern w:val="0"/>
          <w:lang w:val="en-US" w:eastAsia="zh-CN"/>
        </w:rPr>
        <w:t>6</w:t>
      </w:r>
      <w:r>
        <w:rPr>
          <w:rFonts w:hint="eastAsia" w:ascii="方正仿宋_GBK" w:eastAsia="方正仿宋_GBK"/>
          <w:kern w:val="0"/>
        </w:rPr>
        <w:t>月</w:t>
      </w:r>
      <w:r>
        <w:rPr>
          <w:rFonts w:hint="eastAsia" w:ascii="方正仿宋_GBK" w:eastAsia="方正仿宋_GBK"/>
          <w:kern w:val="0"/>
          <w:lang w:val="en-US" w:eastAsia="zh-CN"/>
        </w:rPr>
        <w:t>29</w:t>
      </w:r>
      <w:r>
        <w:rPr>
          <w:rFonts w:hint="eastAsia" w:ascii="方正仿宋_GBK" w:eastAsia="方正仿宋_GBK"/>
          <w:kern w:val="0"/>
        </w:rPr>
        <w:t>日</w:t>
      </w:r>
    </w:p>
    <w:p>
      <w:pPr>
        <w:widowControl/>
        <w:spacing w:line="560" w:lineRule="exact"/>
        <w:ind w:firstLine="562" w:firstLineChars="200"/>
        <w:jc w:val="left"/>
        <w:outlineLvl w:val="0"/>
        <w:rPr>
          <w:rFonts w:hint="eastAsia" w:ascii="方正仿宋_GBK" w:eastAsia="方正仿宋_GBK"/>
          <w:b/>
          <w:spacing w:val="4"/>
          <w:kern w:val="0"/>
        </w:rPr>
      </w:pPr>
      <w:r>
        <w:rPr>
          <w:rFonts w:ascii="方正仿宋简体" w:hAnsi="宋体" w:cs="宋体"/>
          <w:b/>
          <w:kern w:val="0"/>
          <w:sz w:val="28"/>
          <w:szCs w:val="28"/>
        </w:rPr>
        <w:br w:type="page"/>
      </w:r>
      <w:r>
        <w:rPr>
          <w:rFonts w:hint="eastAsia" w:ascii="方正仿宋简体" w:hAnsi="宋体" w:cs="宋体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黑体_GBK" w:eastAsia="方正黑体_GBK"/>
          <w:bCs/>
          <w:spacing w:val="4"/>
          <w:kern w:val="0"/>
        </w:rPr>
        <w:t>一、项目概况：</w:t>
      </w:r>
    </w:p>
    <w:p>
      <w:pPr>
        <w:widowControl/>
        <w:spacing w:line="560" w:lineRule="exact"/>
        <w:ind w:firstLine="640" w:firstLineChars="200"/>
        <w:jc w:val="left"/>
        <w:outlineLvl w:val="0"/>
        <w:rPr>
          <w:rFonts w:hint="default" w:ascii="方正仿宋_GBK" w:eastAsia="方正仿宋_GBK"/>
          <w:kern w:val="0"/>
          <w:lang w:val="en-US" w:eastAsia="zh-CN"/>
        </w:rPr>
      </w:pPr>
      <w:r>
        <w:rPr>
          <w:rFonts w:hint="eastAsia" w:ascii="方正仿宋_GBK" w:eastAsia="方正仿宋_GBK"/>
          <w:kern w:val="0"/>
          <w:lang w:val="en-US" w:eastAsia="zh-CN"/>
        </w:rPr>
        <w:t>为加强公司企业文化宣传，提升企业形象，经支部会议、总经理办公会研究决定，同意在办公楼第一层通道处定制LED宣传屏幕。</w:t>
      </w:r>
    </w:p>
    <w:p>
      <w:pPr>
        <w:widowControl/>
        <w:numPr>
          <w:ilvl w:val="0"/>
          <w:numId w:val="1"/>
        </w:numPr>
        <w:spacing w:line="560" w:lineRule="exact"/>
        <w:ind w:firstLine="656" w:firstLineChars="200"/>
        <w:jc w:val="left"/>
        <w:outlineLvl w:val="0"/>
        <w:rPr>
          <w:rFonts w:hint="eastAsia" w:ascii="方正黑体_GBK" w:eastAsia="方正黑体_GBK"/>
          <w:bCs/>
          <w:color w:val="000000"/>
          <w:spacing w:val="4"/>
          <w:kern w:val="0"/>
        </w:rPr>
      </w:pPr>
      <w:r>
        <w:rPr>
          <w:rFonts w:hint="eastAsia" w:ascii="方正黑体_GBK" w:eastAsia="方正黑体_GBK"/>
          <w:bCs/>
          <w:color w:val="000000"/>
          <w:spacing w:val="4"/>
          <w:kern w:val="0"/>
        </w:rPr>
        <w:t>采购内容：</w:t>
      </w:r>
    </w:p>
    <w:p>
      <w:pPr>
        <w:widowControl/>
        <w:numPr>
          <w:ilvl w:val="0"/>
          <w:numId w:val="2"/>
        </w:numPr>
        <w:spacing w:line="560" w:lineRule="exact"/>
        <w:ind w:left="504" w:leftChars="0" w:firstLine="0" w:firstLineChars="0"/>
        <w:jc w:val="left"/>
        <w:outlineLvl w:val="0"/>
        <w:rPr>
          <w:rFonts w:hint="default" w:ascii="方正仿宋_GBK" w:hAnsi="方正仿宋_GBK" w:eastAsia="方正仿宋_GBK" w:cs="方正仿宋_GBK"/>
          <w:bCs/>
          <w:color w:val="000000"/>
          <w:spacing w:val="4"/>
          <w:kern w:val="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kern w:val="0"/>
          <w:lang w:val="en-US" w:eastAsia="zh-CN"/>
        </w:rPr>
        <w:t xml:space="preserve">采购数量 </w:t>
      </w:r>
    </w:p>
    <w:p>
      <w:pPr>
        <w:widowControl/>
        <w:numPr>
          <w:ilvl w:val="0"/>
          <w:numId w:val="0"/>
        </w:numPr>
        <w:spacing w:line="560" w:lineRule="exact"/>
        <w:ind w:firstLine="656" w:firstLineChars="200"/>
        <w:jc w:val="left"/>
        <w:outlineLvl w:val="0"/>
        <w:rPr>
          <w:rFonts w:hint="eastAsia" w:ascii="方正仿宋_GBK" w:hAnsi="方正仿宋_GBK" w:eastAsia="方正仿宋_GBK" w:cs="方正仿宋_GBK"/>
          <w:bCs/>
          <w:color w:val="000000"/>
          <w:spacing w:val="4"/>
          <w:kern w:val="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kern w:val="0"/>
          <w:lang w:val="en-US" w:eastAsia="zh-CN"/>
        </w:rPr>
        <w:t>采购及定制面积为3.29M</w:t>
      </w:r>
      <w:r>
        <w:rPr>
          <w:rFonts w:hint="default" w:ascii="Arial" w:hAnsi="Arial" w:eastAsia="方正仿宋_GBK" w:cs="Arial"/>
          <w:bCs/>
          <w:color w:val="000000"/>
          <w:spacing w:val="4"/>
          <w:kern w:val="0"/>
          <w:lang w:val="en-US" w:eastAsia="zh-CN"/>
        </w:rPr>
        <w:t>×</w:t>
      </w: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kern w:val="0"/>
          <w:lang w:val="en-US" w:eastAsia="zh-CN"/>
        </w:rPr>
        <w:t>2.490MP2.5全彩高清LED显示屏一块。</w:t>
      </w:r>
    </w:p>
    <w:p>
      <w:pPr>
        <w:widowControl/>
        <w:numPr>
          <w:ilvl w:val="0"/>
          <w:numId w:val="2"/>
        </w:numPr>
        <w:spacing w:line="560" w:lineRule="exact"/>
        <w:ind w:left="504" w:leftChars="0" w:firstLine="0" w:firstLineChars="0"/>
        <w:jc w:val="left"/>
        <w:outlineLvl w:val="0"/>
        <w:rPr>
          <w:rFonts w:hint="default" w:ascii="方正仿宋_GBK" w:hAnsi="方正仿宋_GBK" w:eastAsia="方正仿宋_GBK" w:cs="方正仿宋_GBK"/>
          <w:bCs/>
          <w:color w:val="000000"/>
          <w:spacing w:val="4"/>
          <w:kern w:val="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kern w:val="0"/>
          <w:lang w:val="en-US" w:eastAsia="zh-CN"/>
        </w:rPr>
        <w:t>技术标准及相关要求</w:t>
      </w:r>
    </w:p>
    <w:p>
      <w:pPr>
        <w:widowControl/>
        <w:numPr>
          <w:ilvl w:val="0"/>
          <w:numId w:val="0"/>
        </w:numPr>
        <w:spacing w:line="560" w:lineRule="exact"/>
        <w:ind w:firstLine="656" w:firstLineChars="200"/>
        <w:jc w:val="left"/>
        <w:outlineLvl w:val="0"/>
        <w:rPr>
          <w:rFonts w:hint="eastAsia" w:ascii="方正仿宋_GBK" w:hAnsi="方正仿宋_GBK" w:eastAsia="方正仿宋_GBK" w:cs="方正仿宋_GBK"/>
          <w:bCs/>
          <w:color w:val="000000"/>
          <w:spacing w:val="4"/>
          <w:kern w:val="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kern w:val="0"/>
          <w:lang w:val="en-US" w:eastAsia="zh-CN"/>
        </w:rPr>
        <w:t>（1）按照中华人民共和国电子行业标准：《发光二极管（LED）显示屏测试方法》SJ</w:t>
      </w:r>
      <w:r>
        <w:rPr>
          <w:rFonts w:hint="eastAsia" w:ascii="华文仿宋" w:hAnsi="华文仿宋" w:eastAsia="华文仿宋" w:cs="华文仿宋"/>
          <w:bCs/>
          <w:color w:val="000000"/>
          <w:spacing w:val="4"/>
          <w:kern w:val="0"/>
          <w:lang w:val="en-US" w:eastAsia="zh-CN"/>
        </w:rPr>
        <w:t>/</w:t>
      </w: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kern w:val="0"/>
          <w:lang w:val="en-US" w:eastAsia="zh-CN"/>
        </w:rPr>
        <w:t>T11281-2007、《LED显示屏通用规范SJ</w:t>
      </w:r>
      <w:r>
        <w:rPr>
          <w:rFonts w:hint="eastAsia" w:ascii="华文仿宋" w:hAnsi="华文仿宋" w:eastAsia="华文仿宋" w:cs="华文仿宋"/>
          <w:bCs/>
          <w:color w:val="000000"/>
          <w:spacing w:val="4"/>
          <w:kern w:val="0"/>
          <w:lang w:val="en-US" w:eastAsia="zh-CN"/>
        </w:rPr>
        <w:t>/</w:t>
      </w: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kern w:val="0"/>
          <w:lang w:val="en-US" w:eastAsia="zh-CN"/>
        </w:rPr>
        <w:t>T11141-2003》相关要求制作。</w:t>
      </w:r>
    </w:p>
    <w:p>
      <w:pPr>
        <w:widowControl/>
        <w:numPr>
          <w:ilvl w:val="0"/>
          <w:numId w:val="0"/>
        </w:numPr>
        <w:spacing w:line="560" w:lineRule="exact"/>
        <w:ind w:firstLine="656" w:firstLineChars="200"/>
        <w:jc w:val="left"/>
        <w:outlineLvl w:val="0"/>
        <w:rPr>
          <w:rFonts w:hint="default" w:ascii="方正仿宋_GBK" w:hAnsi="方正仿宋_GBK" w:eastAsia="方正仿宋_GBK" w:cs="方正仿宋_GBK"/>
          <w:bCs/>
          <w:color w:val="000000"/>
          <w:spacing w:val="4"/>
          <w:kern w:val="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kern w:val="0"/>
          <w:lang w:val="en-US" w:eastAsia="zh-CN"/>
        </w:rPr>
        <w:t>（2）显示屏现场安装，调试完毕且试运行无故障后3天内，对整个显示屏工程进行验收。供货方所提供的产品免费保修期为1年、免费培训工作人员和升级后的技术咨询。</w:t>
      </w:r>
    </w:p>
    <w:p>
      <w:pPr>
        <w:widowControl/>
        <w:numPr>
          <w:ilvl w:val="0"/>
          <w:numId w:val="0"/>
        </w:numPr>
        <w:spacing w:line="560" w:lineRule="exact"/>
        <w:ind w:firstLine="656" w:firstLineChars="200"/>
        <w:jc w:val="left"/>
        <w:outlineLvl w:val="0"/>
        <w:rPr>
          <w:rFonts w:hint="default" w:ascii="方正仿宋_GBK" w:hAnsi="方正仿宋_GBK" w:eastAsia="方正仿宋_GBK" w:cs="方正仿宋_GBK"/>
          <w:bCs/>
          <w:color w:val="000000"/>
          <w:spacing w:val="4"/>
          <w:kern w:val="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kern w:val="0"/>
          <w:lang w:val="en-US" w:eastAsia="zh-CN"/>
        </w:rPr>
        <w:t>（3）出现故障，供货方及时到现场进行修复，并免费提供同档次的产品临时使用。</w:t>
      </w:r>
    </w:p>
    <w:p>
      <w:pPr>
        <w:widowControl/>
        <w:numPr>
          <w:ilvl w:val="0"/>
          <w:numId w:val="2"/>
        </w:numPr>
        <w:spacing w:line="560" w:lineRule="exact"/>
        <w:ind w:left="504" w:leftChars="0" w:firstLine="0" w:firstLineChars="0"/>
        <w:jc w:val="left"/>
        <w:outlineLvl w:val="0"/>
        <w:rPr>
          <w:rFonts w:hint="eastAsia" w:ascii="方正仿宋_GBK" w:hAnsi="方正仿宋_GBK" w:eastAsia="方正仿宋_GBK" w:cs="方正仿宋_GBK"/>
          <w:bCs/>
          <w:color w:val="000000"/>
          <w:spacing w:val="4"/>
          <w:kern w:val="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kern w:val="0"/>
          <w:lang w:val="en-US" w:eastAsia="zh-CN"/>
        </w:rPr>
        <w:t>交货期限及安装地点</w:t>
      </w:r>
    </w:p>
    <w:p>
      <w:pPr>
        <w:widowControl/>
        <w:numPr>
          <w:ilvl w:val="0"/>
          <w:numId w:val="0"/>
        </w:numPr>
        <w:spacing w:line="560" w:lineRule="exact"/>
        <w:ind w:firstLine="656" w:firstLineChars="200"/>
        <w:jc w:val="left"/>
        <w:outlineLvl w:val="0"/>
        <w:rPr>
          <w:rFonts w:hint="eastAsia" w:ascii="方正仿宋_GBK" w:hAnsi="方正仿宋_GBK" w:eastAsia="方正仿宋_GBK" w:cs="方正仿宋_GBK"/>
          <w:bCs/>
          <w:color w:val="000000"/>
          <w:spacing w:val="4"/>
          <w:kern w:val="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kern w:val="0"/>
          <w:lang w:val="en-US" w:eastAsia="zh-CN"/>
        </w:rPr>
        <w:t>最迟日期为2021年7月12日，交货及安装地点为彭水县同创保安服务有限公司第一层通道。</w:t>
      </w:r>
    </w:p>
    <w:p>
      <w:pPr>
        <w:widowControl/>
        <w:numPr>
          <w:ilvl w:val="0"/>
          <w:numId w:val="2"/>
        </w:numPr>
        <w:spacing w:line="560" w:lineRule="exact"/>
        <w:ind w:left="504" w:leftChars="0" w:firstLine="0" w:firstLineChars="0"/>
        <w:jc w:val="left"/>
        <w:outlineLvl w:val="0"/>
        <w:rPr>
          <w:rFonts w:hint="eastAsia" w:ascii="方正仿宋_GBK" w:hAnsi="方正仿宋_GBK" w:eastAsia="方正仿宋_GBK" w:cs="方正仿宋_GBK"/>
          <w:bCs/>
          <w:color w:val="000000"/>
          <w:spacing w:val="4"/>
          <w:kern w:val="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kern w:val="0"/>
          <w:lang w:val="en-US" w:eastAsia="zh-CN"/>
        </w:rPr>
        <w:t>付款方式</w:t>
      </w:r>
    </w:p>
    <w:p>
      <w:pPr>
        <w:widowControl/>
        <w:numPr>
          <w:ilvl w:val="0"/>
          <w:numId w:val="0"/>
        </w:numPr>
        <w:spacing w:line="560" w:lineRule="exact"/>
        <w:ind w:firstLine="656" w:firstLineChars="200"/>
        <w:jc w:val="left"/>
        <w:outlineLvl w:val="0"/>
        <w:rPr>
          <w:rFonts w:hint="eastAsia" w:ascii="方正仿宋_GBK" w:hAnsi="方正仿宋_GBK" w:eastAsia="方正仿宋_GBK" w:cs="方正仿宋_GBK"/>
          <w:bCs/>
          <w:color w:val="000000"/>
          <w:spacing w:val="4"/>
          <w:kern w:val="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kern w:val="0"/>
          <w:lang w:val="en-US" w:eastAsia="zh-CN"/>
        </w:rPr>
        <w:t>供货及安装方需要开具国家税务局认证的增值税专用发票，并附清单，经验收合格后，在15个工作日内付清。</w:t>
      </w:r>
    </w:p>
    <w:p>
      <w:pPr>
        <w:widowControl/>
        <w:numPr>
          <w:ilvl w:val="0"/>
          <w:numId w:val="0"/>
        </w:numPr>
        <w:spacing w:line="560" w:lineRule="exact"/>
        <w:ind w:left="504" w:leftChars="0"/>
        <w:jc w:val="left"/>
        <w:outlineLvl w:val="0"/>
        <w:rPr>
          <w:rFonts w:hint="eastAsia" w:ascii="方正仿宋_GBK" w:hAnsi="方正仿宋_GBK" w:eastAsia="方正仿宋_GBK" w:cs="方正仿宋_GBK"/>
          <w:bCs/>
          <w:color w:val="000000"/>
          <w:spacing w:val="4"/>
          <w:kern w:val="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kern w:val="0"/>
          <w:lang w:val="en-US" w:eastAsia="zh-CN"/>
        </w:rPr>
        <w:t xml:space="preserve"> （五）违约责任</w:t>
      </w:r>
    </w:p>
    <w:p>
      <w:pPr>
        <w:widowControl/>
        <w:numPr>
          <w:ilvl w:val="0"/>
          <w:numId w:val="0"/>
        </w:numPr>
        <w:spacing w:line="560" w:lineRule="exact"/>
        <w:ind w:firstLine="656" w:firstLineChars="200"/>
        <w:jc w:val="left"/>
        <w:outlineLvl w:val="0"/>
        <w:rPr>
          <w:rFonts w:hint="eastAsia" w:ascii="Arial" w:hAnsi="Arial" w:eastAsia="方正仿宋_GBK" w:cs="Arial"/>
          <w:bCs/>
          <w:color w:val="000000"/>
          <w:spacing w:val="4"/>
          <w:kern w:val="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kern w:val="0"/>
          <w:lang w:val="en-US" w:eastAsia="zh-CN"/>
        </w:rPr>
        <w:t>（1）因采购方原因造成工期延误的每日按合同金额3</w:t>
      </w:r>
      <w:r>
        <w:rPr>
          <w:rFonts w:hint="default" w:ascii="Arial" w:hAnsi="Arial" w:eastAsia="方正仿宋_GBK" w:cs="Arial"/>
          <w:bCs/>
          <w:color w:val="000000"/>
          <w:spacing w:val="4"/>
          <w:kern w:val="0"/>
          <w:lang w:val="en-US" w:eastAsia="zh-CN"/>
        </w:rPr>
        <w:t>‰</w:t>
      </w:r>
      <w:r>
        <w:rPr>
          <w:rFonts w:hint="eastAsia" w:ascii="Arial" w:hAnsi="Arial" w:eastAsia="方正仿宋_GBK" w:cs="Arial"/>
          <w:bCs/>
          <w:color w:val="000000"/>
          <w:spacing w:val="4"/>
          <w:kern w:val="0"/>
          <w:lang w:val="en-US" w:eastAsia="zh-CN"/>
        </w:rPr>
        <w:t>给予处罚。</w:t>
      </w:r>
    </w:p>
    <w:p>
      <w:pPr>
        <w:widowControl/>
        <w:numPr>
          <w:ilvl w:val="0"/>
          <w:numId w:val="0"/>
        </w:numPr>
        <w:spacing w:line="560" w:lineRule="exact"/>
        <w:ind w:firstLine="656" w:firstLineChars="200"/>
        <w:jc w:val="left"/>
        <w:outlineLvl w:val="0"/>
        <w:rPr>
          <w:rFonts w:hint="eastAsia" w:ascii="Arial" w:hAnsi="Arial" w:eastAsia="方正仿宋_GBK" w:cs="Arial"/>
          <w:bCs/>
          <w:color w:val="000000"/>
          <w:spacing w:val="4"/>
          <w:kern w:val="0"/>
          <w:lang w:val="en-US" w:eastAsia="zh-CN"/>
        </w:rPr>
      </w:pPr>
      <w:r>
        <w:rPr>
          <w:rFonts w:hint="eastAsia" w:ascii="Arial" w:hAnsi="Arial" w:eastAsia="方正仿宋_GBK" w:cs="Arial"/>
          <w:bCs/>
          <w:color w:val="000000"/>
          <w:spacing w:val="4"/>
          <w:kern w:val="0"/>
          <w:lang w:val="en-US" w:eastAsia="zh-CN"/>
        </w:rPr>
        <w:t>（2）若采购方未按合同约定的期限或未经供货方同意延期交货或安装，每逾期一天按合同总金额的1</w:t>
      </w:r>
      <w:r>
        <w:rPr>
          <w:rFonts w:hint="default" w:ascii="Arial" w:hAnsi="Arial" w:eastAsia="方正仿宋_GBK" w:cs="Arial"/>
          <w:bCs/>
          <w:color w:val="000000"/>
          <w:spacing w:val="4"/>
          <w:kern w:val="0"/>
          <w:lang w:val="en-US" w:eastAsia="zh-CN"/>
        </w:rPr>
        <w:t>‰</w:t>
      </w:r>
      <w:r>
        <w:rPr>
          <w:rFonts w:hint="eastAsia" w:ascii="Arial" w:hAnsi="Arial" w:eastAsia="方正仿宋_GBK" w:cs="Arial"/>
          <w:bCs/>
          <w:color w:val="000000"/>
          <w:spacing w:val="4"/>
          <w:kern w:val="0"/>
          <w:lang w:val="en-US" w:eastAsia="zh-CN"/>
        </w:rPr>
        <w:t>向供货方支付违约金。</w:t>
      </w:r>
    </w:p>
    <w:p>
      <w:pPr>
        <w:widowControl/>
        <w:numPr>
          <w:ilvl w:val="0"/>
          <w:numId w:val="0"/>
        </w:numPr>
        <w:spacing w:line="560" w:lineRule="exact"/>
        <w:ind w:firstLine="656" w:firstLineChars="200"/>
        <w:jc w:val="left"/>
        <w:outlineLvl w:val="0"/>
        <w:rPr>
          <w:rFonts w:hint="default" w:ascii="方正仿宋_GBK" w:hAnsi="方正仿宋_GBK" w:eastAsia="方正仿宋_GBK" w:cs="方正仿宋_GBK"/>
          <w:bCs/>
          <w:color w:val="000000"/>
          <w:spacing w:val="4"/>
          <w:kern w:val="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kern w:val="0"/>
          <w:lang w:val="en-US" w:eastAsia="zh-CN"/>
        </w:rPr>
        <w:t>（3）供货方严格按照规范、有关技术要求施工，对所有安装作业和安全可靠性负责，承担安装、施工项目的人身损害和财产损失负责。</w:t>
      </w:r>
    </w:p>
    <w:p>
      <w:pPr>
        <w:widowControl/>
        <w:numPr>
          <w:ilvl w:val="0"/>
          <w:numId w:val="0"/>
        </w:numPr>
        <w:spacing w:line="560" w:lineRule="exact"/>
        <w:ind w:firstLine="656" w:firstLineChars="200"/>
        <w:jc w:val="left"/>
        <w:outlineLvl w:val="0"/>
        <w:rPr>
          <w:rFonts w:hint="eastAsia" w:ascii="方正黑体_GBK" w:eastAsia="方正黑体_GBK"/>
          <w:bCs/>
          <w:color w:val="000000"/>
          <w:spacing w:val="4"/>
          <w:kern w:val="0"/>
        </w:rPr>
      </w:pPr>
      <w:r>
        <w:rPr>
          <w:rFonts w:hint="eastAsia" w:ascii="方正黑体_GBK" w:eastAsia="方正黑体_GBK"/>
          <w:bCs/>
          <w:color w:val="000000"/>
          <w:spacing w:val="4"/>
          <w:kern w:val="0"/>
        </w:rPr>
        <w:t>三、采购估算金额：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color w:val="000000"/>
        </w:rPr>
      </w:pPr>
      <w:r>
        <w:rPr>
          <w:rFonts w:hint="eastAsia" w:ascii="方正仿宋_GBK" w:eastAsia="方正仿宋_GBK"/>
          <w:color w:val="000000"/>
        </w:rPr>
        <w:t>约</w:t>
      </w:r>
      <w:r>
        <w:rPr>
          <w:rFonts w:hint="eastAsia" w:ascii="方正仿宋_GBK" w:eastAsia="方正仿宋_GBK"/>
          <w:color w:val="000000"/>
          <w:u w:val="single"/>
        </w:rPr>
        <w:t xml:space="preserve">  </w:t>
      </w:r>
      <w:r>
        <w:rPr>
          <w:rFonts w:hint="eastAsia" w:ascii="方正仿宋_GBK" w:eastAsia="方正仿宋_GBK"/>
          <w:color w:val="000000"/>
          <w:u w:val="single"/>
          <w:lang w:val="en-US" w:eastAsia="zh-CN"/>
        </w:rPr>
        <w:t>7</w:t>
      </w:r>
      <w:r>
        <w:rPr>
          <w:rFonts w:hint="eastAsia" w:ascii="方正仿宋_GBK" w:eastAsia="方正仿宋_GBK"/>
          <w:color w:val="000000"/>
          <w:u w:val="single"/>
        </w:rPr>
        <w:t xml:space="preserve"> </w:t>
      </w:r>
      <w:r>
        <w:rPr>
          <w:rFonts w:hint="eastAsia" w:ascii="方正仿宋_GBK" w:eastAsia="方正仿宋_GBK"/>
          <w:color w:val="000000"/>
        </w:rPr>
        <w:t>万元。</w:t>
      </w:r>
    </w:p>
    <w:p>
      <w:pPr>
        <w:widowControl/>
        <w:spacing w:line="560" w:lineRule="exact"/>
        <w:ind w:firstLine="656" w:firstLineChars="200"/>
        <w:jc w:val="left"/>
        <w:outlineLvl w:val="0"/>
        <w:rPr>
          <w:rFonts w:hint="eastAsia" w:ascii="方正黑体_GBK" w:eastAsia="方正黑体_GBK"/>
          <w:bCs/>
          <w:color w:val="000000"/>
          <w:spacing w:val="4"/>
          <w:kern w:val="0"/>
        </w:rPr>
      </w:pPr>
      <w:r>
        <w:rPr>
          <w:rFonts w:hint="eastAsia" w:ascii="方正黑体_GBK" w:eastAsia="方正黑体_GBK"/>
          <w:bCs/>
          <w:color w:val="000000"/>
          <w:spacing w:val="4"/>
          <w:kern w:val="0"/>
        </w:rPr>
        <w:t>四、采购方式：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color w:val="000000"/>
        </w:rPr>
      </w:pPr>
      <w:r>
        <w:rPr>
          <w:rFonts w:hint="eastAsia" w:ascii="方正仿宋_GBK" w:eastAsia="方正仿宋_GBK"/>
          <w:color w:val="000000"/>
        </w:rPr>
        <w:t>拟采取的采购方式</w:t>
      </w:r>
      <w:r>
        <w:rPr>
          <w:rFonts w:hint="eastAsia" w:ascii="方正仿宋_GBK" w:eastAsia="方正仿宋_GBK"/>
          <w:color w:val="000000"/>
          <w:lang w:eastAsia="zh-CN"/>
        </w:rPr>
        <w:t>为</w:t>
      </w:r>
      <w:r>
        <w:rPr>
          <w:rFonts w:hint="eastAsia" w:ascii="方正仿宋_GBK" w:eastAsia="方正仿宋_GBK"/>
          <w:color w:val="000000"/>
        </w:rPr>
        <w:t>比选采购。</w:t>
      </w:r>
    </w:p>
    <w:p>
      <w:pPr>
        <w:widowControl/>
        <w:spacing w:line="560" w:lineRule="exact"/>
        <w:ind w:firstLine="656" w:firstLineChars="200"/>
        <w:jc w:val="left"/>
        <w:outlineLvl w:val="0"/>
        <w:rPr>
          <w:rFonts w:hint="eastAsia" w:ascii="方正黑体_GBK" w:eastAsia="方正黑体_GBK"/>
          <w:bCs/>
          <w:color w:val="000000"/>
          <w:spacing w:val="4"/>
          <w:kern w:val="0"/>
        </w:rPr>
      </w:pPr>
      <w:r>
        <w:rPr>
          <w:rFonts w:hint="eastAsia" w:ascii="方正黑体_GBK" w:eastAsia="方正黑体_GBK"/>
          <w:bCs/>
          <w:color w:val="000000"/>
          <w:spacing w:val="4"/>
          <w:kern w:val="0"/>
        </w:rPr>
        <w:t>五、采购计划：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color w:val="000000"/>
        </w:rPr>
      </w:pPr>
      <w:r>
        <w:rPr>
          <w:rFonts w:hint="eastAsia" w:ascii="方正仿宋_GBK" w:eastAsia="方正仿宋_GBK"/>
          <w:color w:val="000000"/>
        </w:rPr>
        <w:t>（1）谈判（比选）小组：本项目谈判（比选）小组人员共</w:t>
      </w:r>
      <w:r>
        <w:rPr>
          <w:rFonts w:hint="eastAsia" w:ascii="方正仿宋_GBK" w:eastAsia="方正仿宋_GBK"/>
          <w:color w:val="000000"/>
          <w:u w:val="single"/>
        </w:rPr>
        <w:t xml:space="preserve">  </w:t>
      </w:r>
      <w:r>
        <w:rPr>
          <w:rFonts w:hint="eastAsia" w:ascii="方正仿宋_GBK" w:eastAsia="方正仿宋_GBK"/>
          <w:color w:val="000000"/>
          <w:u w:val="single"/>
          <w:lang w:val="en-US" w:eastAsia="zh-CN"/>
        </w:rPr>
        <w:t>5</w:t>
      </w:r>
      <w:r>
        <w:rPr>
          <w:rFonts w:hint="eastAsia" w:ascii="方正仿宋_GBK" w:eastAsia="方正仿宋_GBK"/>
          <w:color w:val="000000"/>
          <w:u w:val="single"/>
        </w:rPr>
        <w:t xml:space="preserve"> </w:t>
      </w:r>
      <w:r>
        <w:rPr>
          <w:rFonts w:hint="eastAsia" w:ascii="方正仿宋_GBK" w:eastAsia="方正仿宋_GBK"/>
          <w:color w:val="000000"/>
        </w:rPr>
        <w:t>人，由</w:t>
      </w:r>
      <w:r>
        <w:rPr>
          <w:rFonts w:hint="eastAsia" w:ascii="方正仿宋_GBK" w:eastAsia="方正仿宋_GBK"/>
          <w:color w:val="000000"/>
          <w:lang w:eastAsia="zh-CN"/>
        </w:rPr>
        <w:t>总经理</w:t>
      </w:r>
      <w:r>
        <w:rPr>
          <w:rFonts w:hint="eastAsia" w:ascii="方正仿宋_GBK" w:eastAsia="方正仿宋_GBK"/>
          <w:color w:val="000000"/>
          <w:lang w:val="en-US" w:eastAsia="zh-CN"/>
        </w:rPr>
        <w:t>1人、分管副总经理1人、综合部1人、装备部1人、市场拓展部1人等组成</w:t>
      </w:r>
      <w:r>
        <w:rPr>
          <w:rFonts w:hint="eastAsia" w:ascii="方正仿宋_GBK" w:eastAsia="方正仿宋_GBK"/>
          <w:color w:val="000000"/>
        </w:rPr>
        <w:t>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color w:val="000000"/>
          <w:lang w:eastAsia="zh-CN"/>
        </w:rPr>
      </w:pPr>
      <w:r>
        <w:rPr>
          <w:rFonts w:hint="eastAsia" w:ascii="方正仿宋_GBK" w:eastAsia="方正仿宋_GBK"/>
          <w:color w:val="000000"/>
        </w:rPr>
        <w:t>（2）谈判（比选）对象：</w:t>
      </w:r>
      <w:r>
        <w:rPr>
          <w:rFonts w:hint="eastAsia" w:ascii="方正仿宋_GBK" w:eastAsia="方正仿宋_GBK"/>
          <w:color w:val="000000"/>
          <w:lang w:eastAsia="zh-CN"/>
        </w:rPr>
        <w:t>邀请三家具有合法资质的广告公司，提供营业执照原件及复印件、法人身份证原件及复印件。</w:t>
      </w:r>
    </w:p>
    <w:p>
      <w:pPr>
        <w:spacing w:line="560" w:lineRule="exact"/>
        <w:ind w:firstLine="640" w:firstLineChars="200"/>
        <w:rPr>
          <w:rFonts w:hint="default" w:ascii="方正仿宋_GBK" w:eastAsia="方正仿宋_GBK"/>
          <w:color w:val="000000"/>
          <w:lang w:val="en-US" w:eastAsia="zh-CN"/>
        </w:rPr>
      </w:pPr>
      <w:r>
        <w:rPr>
          <w:rFonts w:hint="eastAsia" w:ascii="方正仿宋_GBK" w:eastAsia="方正仿宋_GBK"/>
          <w:color w:val="000000"/>
        </w:rPr>
        <w:t>（3）谈判（比选）时间：</w:t>
      </w:r>
      <w:r>
        <w:rPr>
          <w:rFonts w:hint="eastAsia" w:ascii="方正仿宋_GBK" w:eastAsia="方正仿宋_GBK"/>
          <w:color w:val="000000"/>
          <w:lang w:val="en-US" w:eastAsia="zh-CN"/>
        </w:rPr>
        <w:t>2021年7月6日上午10:00彭水县同创保安服务有限公司会议室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color w:val="000000"/>
        </w:rPr>
      </w:pPr>
      <w:r>
        <w:rPr>
          <w:rFonts w:hint="eastAsia" w:ascii="方正仿宋_GBK" w:eastAsia="方正仿宋_GBK"/>
          <w:color w:val="000000"/>
        </w:rPr>
        <w:t>（4）成交原则：</w:t>
      </w:r>
      <w:r>
        <w:rPr>
          <w:rFonts w:hint="eastAsia" w:ascii="方正仿宋_GBK" w:eastAsia="方正仿宋_GBK"/>
          <w:color w:val="000000"/>
          <w:lang w:eastAsia="zh-CN"/>
        </w:rPr>
        <w:t>性价比高，售后服务好。</w:t>
      </w:r>
      <w:r>
        <w:rPr>
          <w:rFonts w:hint="eastAsia" w:ascii="方正仿宋_GBK" w:eastAsia="方正仿宋_GBK"/>
          <w:color w:val="000000"/>
        </w:rPr>
        <w:t xml:space="preserve"> </w:t>
      </w:r>
    </w:p>
    <w:p>
      <w:pPr>
        <w:widowControl/>
        <w:spacing w:line="560" w:lineRule="exact"/>
        <w:ind w:firstLine="656" w:firstLineChars="200"/>
        <w:jc w:val="left"/>
        <w:outlineLvl w:val="0"/>
        <w:rPr>
          <w:rFonts w:hint="eastAsia" w:ascii="方正黑体_GBK" w:eastAsia="方正黑体_GBK"/>
          <w:bCs/>
          <w:color w:val="000000"/>
          <w:spacing w:val="4"/>
          <w:kern w:val="0"/>
        </w:rPr>
      </w:pPr>
      <w:r>
        <w:rPr>
          <w:rFonts w:hint="eastAsia" w:ascii="方正黑体_GBK" w:eastAsia="方正黑体_GBK"/>
          <w:bCs/>
          <w:color w:val="000000"/>
          <w:spacing w:val="4"/>
          <w:kern w:val="0"/>
        </w:rPr>
        <w:t>六、其他需要说明的事项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80BC6"/>
    <w:multiLevelType w:val="singleLevel"/>
    <w:tmpl w:val="D1680BC6"/>
    <w:lvl w:ilvl="0" w:tentative="0">
      <w:start w:val="1"/>
      <w:numFmt w:val="chineseCounting"/>
      <w:suff w:val="nothing"/>
      <w:lvlText w:val="（%1）"/>
      <w:lvlJc w:val="left"/>
      <w:pPr>
        <w:ind w:left="504" w:leftChars="0" w:firstLine="0" w:firstLineChars="0"/>
      </w:pPr>
      <w:rPr>
        <w:rFonts w:hint="eastAsia"/>
      </w:rPr>
    </w:lvl>
  </w:abstractNum>
  <w:abstractNum w:abstractNumId="1">
    <w:nsid w:val="FCAD6099"/>
    <w:multiLevelType w:val="singleLevel"/>
    <w:tmpl w:val="FCAD609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91604"/>
    <w:rsid w:val="0DD373C7"/>
    <w:rsid w:val="19091604"/>
    <w:rsid w:val="5373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2021-06-30T06:31:00Z</dcterms:created>
  <dc:creator>跳动的音符</dc:creator>
  <cp:lastModifiedBy>跳动的音符</cp:lastModifiedBy>
  <dcterms:modified xsi:type="dcterms:W3CDTF">2021-06-30T08:48:14Z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CEF037C6CDD94FD2B9C28CB14BB35437</vt:lpwstr>
  </property>
  <property fmtid="{D5CDD505-2E9C-101B-9397-08002B2CF9AE}" pid="4" name="KSOSaveFontToCloudKey">
    <vt:lpwstr>677414429_cloud</vt:lpwstr>
  </property>
</Properties>
</file>